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Pr="0027047F" w:rsidRDefault="00CB2D7A" w:rsidP="0074587A">
      <w:pPr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ALLEGATO D</w:t>
      </w:r>
    </w:p>
    <w:p w:rsidR="00502526" w:rsidRPr="0027047F" w:rsidRDefault="00502526" w:rsidP="0074587A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:rsidR="00A27567" w:rsidRPr="000501BD" w:rsidRDefault="00502526" w:rsidP="00A27567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0501BD">
        <w:rPr>
          <w:rFonts w:ascii="Garamond" w:hAnsi="Garamond"/>
          <w:b/>
          <w:bCs/>
          <w:iCs/>
          <w:sz w:val="22"/>
          <w:szCs w:val="22"/>
        </w:rPr>
        <w:t xml:space="preserve">Suggerimenti </w:t>
      </w:r>
      <w:r w:rsidR="003359FB" w:rsidRPr="000501BD">
        <w:rPr>
          <w:rFonts w:ascii="Garamond" w:hAnsi="Garamond"/>
          <w:b/>
          <w:bCs/>
          <w:iCs/>
          <w:sz w:val="22"/>
          <w:szCs w:val="22"/>
        </w:rPr>
        <w:t>b</w:t>
      </w:r>
      <w:r w:rsidRPr="000501BD">
        <w:rPr>
          <w:rFonts w:ascii="Garamond" w:hAnsi="Garamond"/>
          <w:b/>
          <w:bCs/>
          <w:iCs/>
          <w:sz w:val="22"/>
          <w:szCs w:val="22"/>
        </w:rPr>
        <w:t>ibliografici per la preparazione alla X Edi</w:t>
      </w:r>
      <w:r w:rsidR="000A225C" w:rsidRPr="000501BD">
        <w:rPr>
          <w:rFonts w:ascii="Garamond" w:hAnsi="Garamond"/>
          <w:b/>
          <w:bCs/>
          <w:iCs/>
          <w:sz w:val="22"/>
          <w:szCs w:val="22"/>
        </w:rPr>
        <w:t xml:space="preserve">zione del </w:t>
      </w:r>
      <w:proofErr w:type="spellStart"/>
      <w:r w:rsidR="000A225C" w:rsidRPr="00215EE6">
        <w:rPr>
          <w:rFonts w:ascii="Garamond" w:hAnsi="Garamond"/>
          <w:b/>
          <w:bCs/>
          <w:i/>
          <w:iCs/>
          <w:sz w:val="22"/>
          <w:szCs w:val="22"/>
        </w:rPr>
        <w:t>Certamen</w:t>
      </w:r>
      <w:proofErr w:type="spellEnd"/>
      <w:r w:rsidR="000A225C" w:rsidRPr="000501BD">
        <w:rPr>
          <w:rFonts w:ascii="Garamond" w:hAnsi="Garamond"/>
          <w:b/>
          <w:bCs/>
          <w:iCs/>
          <w:sz w:val="22"/>
          <w:szCs w:val="22"/>
        </w:rPr>
        <w:t xml:space="preserve"> di Lingua e C</w:t>
      </w:r>
      <w:r w:rsidRPr="000501BD">
        <w:rPr>
          <w:rFonts w:ascii="Garamond" w:hAnsi="Garamond"/>
          <w:b/>
          <w:bCs/>
          <w:iCs/>
          <w:sz w:val="22"/>
          <w:szCs w:val="22"/>
        </w:rPr>
        <w:t xml:space="preserve">ultura classica </w:t>
      </w:r>
    </w:p>
    <w:p w:rsidR="00627665" w:rsidRPr="000501BD" w:rsidRDefault="00502526" w:rsidP="00A27567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0501BD">
        <w:rPr>
          <w:rFonts w:ascii="Garamond" w:hAnsi="Garamond"/>
          <w:b/>
          <w:bCs/>
          <w:iCs/>
          <w:sz w:val="22"/>
          <w:szCs w:val="22"/>
        </w:rPr>
        <w:t>“Concetto Marchesi”</w:t>
      </w:r>
    </w:p>
    <w:p w:rsidR="00627665" w:rsidRPr="0027047F" w:rsidRDefault="00627665" w:rsidP="00A27567">
      <w:pPr>
        <w:ind w:right="528"/>
        <w:jc w:val="both"/>
        <w:rPr>
          <w:rFonts w:ascii="Garamond" w:hAnsi="Garamond"/>
          <w:b/>
          <w:bCs/>
          <w:iCs/>
          <w:sz w:val="20"/>
          <w:szCs w:val="20"/>
        </w:rPr>
      </w:pPr>
    </w:p>
    <w:p w:rsidR="005141F0" w:rsidRPr="00A27567" w:rsidRDefault="00502526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</w:pPr>
      <w:r w:rsidRPr="0027047F">
        <w:rPr>
          <w:rFonts w:ascii="Garamond" w:hAnsi="Garamond"/>
          <w:color w:val="auto"/>
          <w:sz w:val="20"/>
          <w:szCs w:val="20"/>
          <w:lang w:eastAsia="it-IT"/>
        </w:rPr>
        <w:br/>
      </w:r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 xml:space="preserve">De </w:t>
      </w:r>
      <w:proofErr w:type="spellStart"/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>officiis</w:t>
      </w:r>
      <w:proofErr w:type="spellEnd"/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>. Quel che è giusto fare</w:t>
      </w:r>
      <w:r w:rsidR="005141F0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>, a cura di Giusto Picone e Rosa Rita Marchese, Einaudi</w:t>
      </w:r>
      <w:r w:rsidR="00E07B0A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>,</w:t>
      </w:r>
      <w:r w:rsidR="005141F0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 xml:space="preserve"> 2012</w:t>
      </w:r>
      <w:r w:rsidR="005141F0" w:rsidRPr="00A27567">
        <w:rPr>
          <w:rFonts w:ascii="Garamond" w:hAnsi="Garamond"/>
          <w:color w:val="auto"/>
          <w:sz w:val="22"/>
          <w:szCs w:val="22"/>
          <w:lang w:eastAsia="it-IT"/>
        </w:rPr>
        <w:br/>
      </w:r>
      <w:r w:rsidR="005141F0" w:rsidRPr="00A27567">
        <w:rPr>
          <w:rFonts w:ascii="Garamond" w:hAnsi="Garamond"/>
          <w:color w:val="auto"/>
          <w:sz w:val="22"/>
          <w:szCs w:val="22"/>
          <w:lang w:eastAsia="it-IT"/>
        </w:rPr>
        <w:br/>
      </w:r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>Una morale per la classe dirigente</w:t>
      </w:r>
      <w:r w:rsidR="005141F0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>, a cura di E. Narducci, introd</w:t>
      </w:r>
      <w:r w:rsidR="00BE5E2C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>uzione</w:t>
      </w:r>
      <w:r w:rsidR="005141F0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 xml:space="preserve"> a Cicerone, </w:t>
      </w:r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 xml:space="preserve">De </w:t>
      </w:r>
      <w:proofErr w:type="spellStart"/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>officiis</w:t>
      </w:r>
      <w:proofErr w:type="spellEnd"/>
      <w:r w:rsidR="005141F0" w:rsidRPr="00A27567">
        <w:rPr>
          <w:rFonts w:ascii="Garamond" w:hAnsi="Garamond"/>
          <w:i/>
          <w:iCs/>
          <w:color w:val="auto"/>
          <w:sz w:val="22"/>
          <w:szCs w:val="22"/>
          <w:shd w:val="clear" w:color="auto" w:fill="FFFFFF"/>
          <w:lang w:eastAsia="it-IT"/>
        </w:rPr>
        <w:t>, </w:t>
      </w:r>
      <w:r w:rsidR="005141F0" w:rsidRPr="00A27567"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  <w:t>BUR, 1998</w:t>
      </w:r>
    </w:p>
    <w:p w:rsidR="00037248" w:rsidRPr="00A27567" w:rsidRDefault="00037248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auto"/>
          <w:sz w:val="22"/>
          <w:szCs w:val="22"/>
          <w:shd w:val="clear" w:color="auto" w:fill="FFFFFF"/>
          <w:lang w:eastAsia="it-IT"/>
        </w:rPr>
      </w:pPr>
    </w:p>
    <w:p w:rsidR="00630CD1" w:rsidRPr="00A27567" w:rsidRDefault="00037248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3C4043"/>
          <w:spacing w:val="3"/>
          <w:sz w:val="22"/>
          <w:szCs w:val="22"/>
          <w:lang w:eastAsia="it-IT"/>
        </w:rPr>
      </w:pPr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C. LÉVY,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Cicéron</w:t>
      </w:r>
      <w:proofErr w:type="spellEnd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et</w:t>
      </w:r>
      <w:proofErr w:type="spellEnd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le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moyen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platonisme</w:t>
      </w:r>
      <w:proofErr w:type="spellEnd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. Le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problème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du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solverai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bien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selon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Platon</w:t>
      </w:r>
      <w:proofErr w:type="spellEnd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, «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Revue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des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Études</w:t>
      </w:r>
      <w:proofErr w:type="spellEnd"/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</w:t>
      </w:r>
      <w:proofErr w:type="spellStart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>Latines</w:t>
      </w:r>
      <w:proofErr w:type="spellEnd"/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» 68 (1990), pp. 50-65. </w:t>
      </w:r>
    </w:p>
    <w:p w:rsidR="00CA67D1" w:rsidRPr="00A27567" w:rsidRDefault="00CA67D1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3C4043"/>
          <w:spacing w:val="3"/>
          <w:sz w:val="22"/>
          <w:szCs w:val="22"/>
          <w:lang w:eastAsia="it-IT"/>
        </w:rPr>
      </w:pPr>
    </w:p>
    <w:p w:rsidR="00037248" w:rsidRPr="00A27567" w:rsidRDefault="00037248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3C4043"/>
          <w:spacing w:val="3"/>
          <w:sz w:val="22"/>
          <w:szCs w:val="22"/>
          <w:lang w:eastAsia="it-IT"/>
        </w:rPr>
      </w:pPr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M. BONAZZI, Il platonismo, </w:t>
      </w:r>
      <w:r w:rsidR="00E07B0A">
        <w:rPr>
          <w:rFonts w:ascii="Garamond" w:hAnsi="Garamond"/>
          <w:color w:val="3C4043"/>
          <w:spacing w:val="3"/>
          <w:sz w:val="22"/>
          <w:szCs w:val="22"/>
          <w:lang w:eastAsia="it-IT"/>
        </w:rPr>
        <w:t>Einaudi,</w:t>
      </w:r>
      <w:r w:rsidRPr="00A27567">
        <w:rPr>
          <w:rFonts w:ascii="Garamond" w:hAnsi="Garamond"/>
          <w:color w:val="3C4043"/>
          <w:spacing w:val="3"/>
          <w:sz w:val="22"/>
          <w:szCs w:val="22"/>
          <w:lang w:eastAsia="it-IT"/>
        </w:rPr>
        <w:t xml:space="preserve"> 2015, pp. 169-176.</w:t>
      </w:r>
    </w:p>
    <w:p w:rsidR="00EB5940" w:rsidRPr="00A27567" w:rsidRDefault="00EB5940" w:rsidP="00A27567">
      <w:pPr>
        <w:suppressAutoHyphens w:val="0"/>
        <w:spacing w:line="276" w:lineRule="auto"/>
        <w:ind w:right="245"/>
        <w:jc w:val="both"/>
        <w:rPr>
          <w:rFonts w:ascii="Garamond" w:hAnsi="Garamond"/>
          <w:color w:val="3C4043"/>
          <w:spacing w:val="3"/>
          <w:sz w:val="22"/>
          <w:szCs w:val="22"/>
          <w:lang w:eastAsia="it-IT"/>
        </w:rPr>
      </w:pPr>
    </w:p>
    <w:p w:rsidR="00EB5940" w:rsidRPr="00A27567" w:rsidRDefault="00EB5940" w:rsidP="00A27567">
      <w:pPr>
        <w:shd w:val="clear" w:color="auto" w:fill="FFFFFF"/>
        <w:spacing w:line="276" w:lineRule="auto"/>
        <w:ind w:right="245"/>
        <w:jc w:val="both"/>
        <w:rPr>
          <w:rFonts w:ascii="Garamond" w:hAnsi="Garamond"/>
          <w:color w:val="222222"/>
          <w:sz w:val="22"/>
          <w:szCs w:val="22"/>
          <w:lang w:eastAsia="it-IT"/>
        </w:rPr>
      </w:pPr>
      <w:r w:rsidRPr="00A27567">
        <w:rPr>
          <w:rFonts w:ascii="Garamond" w:hAnsi="Garamond"/>
          <w:color w:val="222222"/>
          <w:sz w:val="22"/>
          <w:szCs w:val="22"/>
          <w:lang w:eastAsia="it-IT"/>
        </w:rPr>
        <w:t xml:space="preserve">M. </w:t>
      </w:r>
      <w:r w:rsidR="00502526" w:rsidRPr="00A27567">
        <w:rPr>
          <w:rFonts w:ascii="Garamond" w:hAnsi="Garamond"/>
          <w:color w:val="222222"/>
          <w:sz w:val="22"/>
          <w:szCs w:val="22"/>
          <w:lang w:eastAsia="it-IT"/>
        </w:rPr>
        <w:t>TULLIO CICERONE</w:t>
      </w:r>
      <w:r w:rsidRPr="00A27567">
        <w:rPr>
          <w:rFonts w:ascii="Garamond" w:hAnsi="Garamond"/>
          <w:color w:val="222222"/>
          <w:sz w:val="22"/>
          <w:szCs w:val="22"/>
          <w:lang w:eastAsia="it-IT"/>
        </w:rPr>
        <w:t>, </w:t>
      </w:r>
      <w:r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>Opere politiche e filosofiche, </w:t>
      </w:r>
      <w:r w:rsidRPr="00A27567">
        <w:rPr>
          <w:rFonts w:ascii="Garamond" w:hAnsi="Garamond"/>
          <w:color w:val="222222"/>
          <w:sz w:val="22"/>
          <w:szCs w:val="22"/>
          <w:lang w:eastAsia="it-IT"/>
        </w:rPr>
        <w:t>I: </w:t>
      </w:r>
      <w:r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>Lo stato, Le leggi, I doveri, </w:t>
      </w:r>
      <w:r w:rsidRPr="00A27567">
        <w:rPr>
          <w:rFonts w:ascii="Garamond" w:hAnsi="Garamond"/>
          <w:color w:val="222222"/>
          <w:sz w:val="22"/>
          <w:szCs w:val="22"/>
          <w:lang w:eastAsia="it-IT"/>
        </w:rPr>
        <w:t xml:space="preserve">a cura di L. Ferrero e N. </w:t>
      </w:r>
      <w:proofErr w:type="spellStart"/>
      <w:r w:rsidRPr="00A27567">
        <w:rPr>
          <w:rFonts w:ascii="Garamond" w:hAnsi="Garamond"/>
          <w:color w:val="222222"/>
          <w:sz w:val="22"/>
          <w:szCs w:val="22"/>
          <w:lang w:eastAsia="it-IT"/>
        </w:rPr>
        <w:t>Zorzetti</w:t>
      </w:r>
      <w:proofErr w:type="spellEnd"/>
      <w:r w:rsidRPr="00A27567">
        <w:rPr>
          <w:rFonts w:ascii="Garamond" w:hAnsi="Garamond"/>
          <w:color w:val="222222"/>
          <w:sz w:val="22"/>
          <w:szCs w:val="22"/>
          <w:lang w:eastAsia="it-IT"/>
        </w:rPr>
        <w:t>, UTET 1974</w:t>
      </w:r>
    </w:p>
    <w:p w:rsidR="00EB5940" w:rsidRPr="00A27567" w:rsidRDefault="00EB5940" w:rsidP="00A27567">
      <w:pPr>
        <w:shd w:val="clear" w:color="auto" w:fill="FFFFFF"/>
        <w:spacing w:line="276" w:lineRule="auto"/>
        <w:ind w:right="245"/>
        <w:jc w:val="both"/>
        <w:rPr>
          <w:rFonts w:ascii="Garamond" w:hAnsi="Garamond"/>
          <w:color w:val="222222"/>
          <w:sz w:val="22"/>
          <w:szCs w:val="22"/>
          <w:lang w:eastAsia="it-IT"/>
        </w:rPr>
      </w:pPr>
      <w:r w:rsidRPr="00A27567">
        <w:rPr>
          <w:rFonts w:ascii="Garamond" w:hAnsi="Garamond"/>
          <w:color w:val="222222"/>
          <w:sz w:val="22"/>
          <w:szCs w:val="22"/>
          <w:lang w:eastAsia="it-IT"/>
        </w:rPr>
        <w:t> </w:t>
      </w:r>
    </w:p>
    <w:p w:rsidR="000A225C" w:rsidRPr="00A27567" w:rsidRDefault="003E37DA" w:rsidP="00A27567">
      <w:pPr>
        <w:shd w:val="clear" w:color="auto" w:fill="FFFFFF"/>
        <w:spacing w:line="276" w:lineRule="auto"/>
        <w:ind w:right="245"/>
        <w:jc w:val="both"/>
        <w:rPr>
          <w:rFonts w:ascii="Garamond" w:hAnsi="Garamond"/>
          <w:color w:val="222222"/>
          <w:sz w:val="22"/>
          <w:szCs w:val="22"/>
          <w:lang w:eastAsia="it-IT"/>
        </w:rPr>
      </w:pPr>
      <w:r w:rsidRPr="00A27567">
        <w:rPr>
          <w:rFonts w:ascii="Garamond" w:hAnsi="Garamond"/>
          <w:color w:val="222222"/>
          <w:sz w:val="22"/>
          <w:szCs w:val="22"/>
          <w:lang w:eastAsia="it-IT"/>
        </w:rPr>
        <w:t>R. FIORI</w:t>
      </w:r>
      <w:r w:rsidR="00EB5940" w:rsidRPr="00A27567">
        <w:rPr>
          <w:rFonts w:ascii="Garamond" w:hAnsi="Garamond"/>
          <w:color w:val="222222"/>
          <w:sz w:val="22"/>
          <w:szCs w:val="22"/>
          <w:lang w:eastAsia="it-IT"/>
        </w:rPr>
        <w:t>, </w:t>
      </w:r>
      <w:r w:rsidR="00EB5940"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 xml:space="preserve">Il </w:t>
      </w:r>
      <w:proofErr w:type="spellStart"/>
      <w:r w:rsidR="00EB5940"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>vir</w:t>
      </w:r>
      <w:proofErr w:type="spellEnd"/>
      <w:r w:rsidR="00EB5940"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 xml:space="preserve"> bonus fra tradizioni romane e filosofia greca nel De </w:t>
      </w:r>
      <w:proofErr w:type="spellStart"/>
      <w:r w:rsidR="00EB5940"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>officiis</w:t>
      </w:r>
      <w:proofErr w:type="spellEnd"/>
      <w:r w:rsidR="00EB5940" w:rsidRPr="00A27567">
        <w:rPr>
          <w:rFonts w:ascii="Garamond" w:hAnsi="Garamond"/>
          <w:i/>
          <w:iCs/>
          <w:color w:val="222222"/>
          <w:sz w:val="22"/>
          <w:szCs w:val="22"/>
          <w:lang w:eastAsia="it-IT"/>
        </w:rPr>
        <w:t xml:space="preserve"> di Cicerone</w:t>
      </w:r>
      <w:r w:rsidR="000501BD">
        <w:rPr>
          <w:rFonts w:ascii="Garamond" w:hAnsi="Garamond"/>
          <w:color w:val="222222"/>
          <w:sz w:val="22"/>
          <w:szCs w:val="22"/>
          <w:lang w:eastAsia="it-IT"/>
        </w:rPr>
        <w:t xml:space="preserve">, in A. </w:t>
      </w:r>
      <w:proofErr w:type="spellStart"/>
      <w:r w:rsidR="000501BD">
        <w:rPr>
          <w:rFonts w:ascii="Garamond" w:hAnsi="Garamond"/>
          <w:color w:val="222222"/>
          <w:sz w:val="22"/>
          <w:szCs w:val="22"/>
          <w:lang w:eastAsia="it-IT"/>
        </w:rPr>
        <w:t>Lovato</w:t>
      </w:r>
      <w:proofErr w:type="spellEnd"/>
      <w:r w:rsidR="000501BD">
        <w:rPr>
          <w:rFonts w:ascii="Garamond" w:hAnsi="Garamond"/>
          <w:color w:val="222222"/>
          <w:sz w:val="22"/>
          <w:szCs w:val="22"/>
          <w:lang w:eastAsia="it-IT"/>
        </w:rPr>
        <w:t xml:space="preserve"> </w:t>
      </w:r>
      <w:proofErr w:type="spellStart"/>
      <w:r w:rsidR="000501BD" w:rsidRPr="000501BD">
        <w:rPr>
          <w:rFonts w:ascii="Garamond" w:hAnsi="Garamond"/>
          <w:i/>
          <w:color w:val="222222"/>
          <w:sz w:val="22"/>
          <w:szCs w:val="22"/>
          <w:lang w:eastAsia="it-IT"/>
        </w:rPr>
        <w:t>Vir</w:t>
      </w:r>
      <w:proofErr w:type="spellEnd"/>
      <w:r w:rsidR="000501BD" w:rsidRPr="000501BD">
        <w:rPr>
          <w:rFonts w:ascii="Garamond" w:hAnsi="Garamond"/>
          <w:i/>
          <w:color w:val="222222"/>
          <w:sz w:val="22"/>
          <w:szCs w:val="22"/>
          <w:lang w:eastAsia="it-IT"/>
        </w:rPr>
        <w:t xml:space="preserve"> bonus</w:t>
      </w:r>
      <w:r w:rsidR="000501BD" w:rsidRPr="00A27567">
        <w:rPr>
          <w:rFonts w:ascii="Garamond" w:hAnsi="Garamond"/>
          <w:color w:val="222222"/>
          <w:sz w:val="22"/>
          <w:szCs w:val="22"/>
          <w:lang w:eastAsia="it-IT"/>
        </w:rPr>
        <w:t xml:space="preserve">. </w:t>
      </w:r>
      <w:r w:rsidR="00EB5940" w:rsidRPr="003E37DA">
        <w:rPr>
          <w:rFonts w:ascii="Garamond" w:hAnsi="Garamond"/>
          <w:i/>
          <w:color w:val="222222"/>
          <w:sz w:val="22"/>
          <w:szCs w:val="22"/>
          <w:lang w:eastAsia="it-IT"/>
        </w:rPr>
        <w:t>Un modello ermeneutico della riflessione giuridica antica,</w:t>
      </w:r>
      <w:r w:rsidR="00EB5940" w:rsidRPr="00A27567">
        <w:rPr>
          <w:rFonts w:ascii="Garamond" w:hAnsi="Garamond"/>
          <w:color w:val="222222"/>
          <w:sz w:val="22"/>
          <w:szCs w:val="22"/>
          <w:lang w:eastAsia="it-IT"/>
        </w:rPr>
        <w:t xml:space="preserve"> Bari, La Matrice 2013, 19-38 (scaricabile liberamente </w:t>
      </w:r>
      <w:r w:rsidR="000A225C" w:rsidRPr="00A27567">
        <w:rPr>
          <w:rFonts w:ascii="Garamond" w:hAnsi="Garamond"/>
          <w:color w:val="222222"/>
          <w:sz w:val="22"/>
          <w:szCs w:val="22"/>
          <w:lang w:eastAsia="it-IT"/>
        </w:rPr>
        <w:t>a</w:t>
      </w:r>
      <w:r w:rsidR="00EB5940" w:rsidRPr="00A27567">
        <w:rPr>
          <w:rFonts w:ascii="Garamond" w:hAnsi="Garamond"/>
          <w:color w:val="222222"/>
          <w:sz w:val="22"/>
          <w:szCs w:val="22"/>
          <w:lang w:eastAsia="it-IT"/>
        </w:rPr>
        <w:t>ll’indirizzo</w:t>
      </w:r>
      <w:r w:rsidR="00215EE6">
        <w:rPr>
          <w:rFonts w:ascii="Garamond" w:hAnsi="Garamond"/>
          <w:color w:val="222222"/>
          <w:sz w:val="22"/>
          <w:szCs w:val="22"/>
          <w:lang w:eastAsia="it-IT"/>
        </w:rPr>
        <w:t>:</w:t>
      </w:r>
    </w:p>
    <w:p w:rsidR="00EB5940" w:rsidRPr="00A27567" w:rsidRDefault="00EF54DF" w:rsidP="00A27567">
      <w:pPr>
        <w:shd w:val="clear" w:color="auto" w:fill="FFFFFF"/>
        <w:spacing w:line="276" w:lineRule="auto"/>
        <w:ind w:right="245"/>
        <w:jc w:val="both"/>
        <w:rPr>
          <w:rFonts w:ascii="Garamond" w:hAnsi="Garamond"/>
          <w:color w:val="222222"/>
          <w:sz w:val="22"/>
          <w:szCs w:val="22"/>
          <w:lang w:eastAsia="it-IT"/>
        </w:rPr>
      </w:pPr>
      <w:hyperlink r:id="rId8" w:tgtFrame="_blank" w:history="1">
        <w:r w:rsidR="00EB5940" w:rsidRPr="00A27567">
          <w:rPr>
            <w:rFonts w:ascii="Garamond" w:hAnsi="Garamond"/>
            <w:color w:val="1155CC"/>
            <w:sz w:val="22"/>
            <w:szCs w:val="22"/>
            <w:u w:val="single"/>
            <w:lang w:eastAsia="it-IT"/>
          </w:rPr>
          <w:t>https://www.academia.edu/5477177/Il_vir_bonus_fra_tradizioni_romane_e_filosofia_greca_nel_de_officiis_di_Cicerone</w:t>
        </w:r>
      </w:hyperlink>
      <w:r w:rsidR="00EB5940" w:rsidRPr="00A27567">
        <w:rPr>
          <w:rFonts w:ascii="Garamond" w:hAnsi="Garamond"/>
          <w:color w:val="222222"/>
          <w:sz w:val="22"/>
          <w:szCs w:val="22"/>
          <w:lang w:eastAsia="it-IT"/>
        </w:rPr>
        <w:t>).</w:t>
      </w:r>
    </w:p>
    <w:p w:rsidR="00EB5940" w:rsidRPr="0027047F" w:rsidRDefault="00EB5940" w:rsidP="00A27567">
      <w:pPr>
        <w:shd w:val="clear" w:color="auto" w:fill="FFFFFF"/>
        <w:spacing w:line="276" w:lineRule="auto"/>
        <w:ind w:right="245"/>
        <w:jc w:val="both"/>
        <w:rPr>
          <w:rFonts w:ascii="Garamond" w:hAnsi="Garamond"/>
          <w:color w:val="222222"/>
          <w:sz w:val="20"/>
          <w:szCs w:val="20"/>
          <w:lang w:eastAsia="it-IT"/>
        </w:rPr>
      </w:pPr>
      <w:r w:rsidRPr="0027047F">
        <w:rPr>
          <w:rFonts w:ascii="Garamond" w:hAnsi="Garamond"/>
          <w:color w:val="222222"/>
          <w:sz w:val="20"/>
          <w:szCs w:val="20"/>
          <w:lang w:eastAsia="it-IT"/>
        </w:rPr>
        <w:t> </w:t>
      </w:r>
    </w:p>
    <w:sectPr w:rsidR="00EB5940" w:rsidRPr="0027047F" w:rsidSect="00D04BA0">
      <w:headerReference w:type="default" r:id="rId9"/>
      <w:footerReference w:type="default" r:id="rId10"/>
      <w:pgSz w:w="11906" w:h="16838"/>
      <w:pgMar w:top="540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DA" w:rsidRDefault="00284DDA">
      <w:r>
        <w:separator/>
      </w:r>
    </w:p>
  </w:endnote>
  <w:endnote w:type="continuationSeparator" w:id="1">
    <w:p w:rsidR="00284DDA" w:rsidRDefault="0028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65" w:rsidRDefault="00BE6591">
    <w:pPr>
      <w:pStyle w:val="Pidipagina"/>
      <w:ind w:right="360"/>
    </w:pPr>
    <w:r w:rsidRPr="00BE6591">
      <w:rPr>
        <w:color w:val="5B9BD5" w:themeColor="accent1"/>
        <w:sz w:val="22"/>
        <w:szCs w:val="22"/>
      </w:rPr>
      <w:t xml:space="preserve">Bando X edizione </w:t>
    </w:r>
    <w:proofErr w:type="spellStart"/>
    <w:r w:rsidRPr="00BE6591">
      <w:rPr>
        <w:i/>
        <w:color w:val="5B9BD5" w:themeColor="accent1"/>
        <w:sz w:val="22"/>
        <w:szCs w:val="22"/>
      </w:rPr>
      <w:t>Certamen</w:t>
    </w:r>
    <w:proofErr w:type="spellEnd"/>
    <w:r w:rsidRPr="00BE6591">
      <w:rPr>
        <w:color w:val="5B9BD5" w:themeColor="accent1"/>
        <w:sz w:val="22"/>
        <w:szCs w:val="22"/>
      </w:rPr>
      <w:t xml:space="preserve"> Concetto Marchesi a. s. 2021/2022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DA" w:rsidRDefault="00284DDA">
      <w:r>
        <w:separator/>
      </w:r>
    </w:p>
  </w:footnote>
  <w:footnote w:type="continuationSeparator" w:id="1">
    <w:p w:rsidR="00284DDA" w:rsidRDefault="0028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4394"/>
      <w:gridCol w:w="2500"/>
    </w:tblGrid>
    <w:tr w:rsidR="00BE6591" w:rsidRPr="00450AAC" w:rsidTr="00647301">
      <w:tc>
        <w:tcPr>
          <w:tcW w:w="2518" w:type="dxa"/>
        </w:tcPr>
        <w:p w:rsidR="00BE6591" w:rsidRPr="00450AAC" w:rsidRDefault="00BE6591" w:rsidP="00BE6591">
          <w:pPr>
            <w:autoSpaceDE w:val="0"/>
            <w:autoSpaceDN w:val="0"/>
            <w:adjustRightInd w:val="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1428115" cy="876300"/>
                <wp:effectExtent l="0" t="0" r="635" b="0"/>
                <wp:docPr id="2" name="Immagine 2" descr="C:\Users\user\Desktop\brochuremanifestoelogocutelli\Logo Cutelli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brochuremanifestoelogocutelli\Logo Cutelli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BE6591" w:rsidRPr="00450AAC" w:rsidRDefault="00BE6591" w:rsidP="00BE6591">
          <w:pPr>
            <w:spacing w:before="360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479746" cy="561340"/>
                <wp:effectExtent l="0" t="0" r="0" b="0"/>
                <wp:docPr id="5" name="Immagine 21" descr="Descrizione: Descrizione: C:\Users\user\Desktop\nuovo logo\Logo-Repubblica-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Descrizione: Descrizione: C:\Users\user\Desktop\nuovo logo\Logo-Repubblica-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472" cy="57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Liceo Ginnasio Statale </w:t>
          </w:r>
        </w:p>
        <w:p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“</w:t>
          </w:r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Mario Cutelli e Carmelo </w:t>
          </w:r>
          <w:proofErr w:type="spellStart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>Salanitro</w:t>
          </w:r>
          <w:proofErr w:type="spellEnd"/>
          <w:r w:rsidRPr="00450AAC">
            <w:rPr>
              <w:rFonts w:ascii="Garamond" w:hAnsi="Garamond" w:cs="Arial"/>
              <w:sz w:val="22"/>
              <w:szCs w:val="22"/>
            </w:rPr>
            <w:t>”</w:t>
          </w:r>
        </w:p>
        <w:p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Centrale Via Firenze 202, 95128 Catania</w:t>
          </w:r>
        </w:p>
        <w:p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Succursale Via Messina 438, 95126 Catania</w:t>
          </w:r>
        </w:p>
        <w:p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Tel. 095/6136280 - </w:t>
          </w:r>
          <w:hyperlink r:id="rId3" w:history="1">
            <w:r w:rsidRPr="00450AAC">
              <w:rPr>
                <w:rStyle w:val="Collegamentoipertestuale"/>
                <w:rFonts w:ascii="Garamond" w:hAnsi="Garamond" w:cs="Arial"/>
                <w:sz w:val="22"/>
                <w:szCs w:val="22"/>
              </w:rPr>
              <w:t>ctpc040006@istruzione.it</w:t>
            </w:r>
          </w:hyperlink>
        </w:p>
        <w:p w:rsidR="00BE6591" w:rsidRPr="00450AAC" w:rsidRDefault="00BE6591" w:rsidP="00BE6591">
          <w:pPr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2500" w:type="dxa"/>
        </w:tcPr>
        <w:p w:rsidR="00BE6591" w:rsidRPr="00450AAC" w:rsidRDefault="00BE6591" w:rsidP="00BE6591">
          <w:pPr>
            <w:autoSpaceDE w:val="0"/>
            <w:autoSpaceDN w:val="0"/>
            <w:adjustRightInd w:val="0"/>
            <w:spacing w:before="36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426720" cy="480455"/>
                <wp:effectExtent l="0" t="0" r="0" b="0"/>
                <wp:docPr id="6" name="Immagine 22" descr="Descrizione: Descrizione: stemm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Descrizione: stemm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27" cy="48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7665" w:rsidRDefault="00627665" w:rsidP="00BE6591">
    <w:pPr>
      <w:pStyle w:val="Intestazione"/>
      <w:tabs>
        <w:tab w:val="clear" w:pos="4819"/>
        <w:tab w:val="clear" w:pos="9638"/>
        <w:tab w:val="left" w:pos="76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921"/>
    <w:multiLevelType w:val="multilevel"/>
    <w:tmpl w:val="5946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5A6BB4"/>
    <w:multiLevelType w:val="multilevel"/>
    <w:tmpl w:val="73003B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2F6797"/>
    <w:multiLevelType w:val="multilevel"/>
    <w:tmpl w:val="9AAE85E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B57EE3"/>
    <w:multiLevelType w:val="multilevel"/>
    <w:tmpl w:val="6276BD98"/>
    <w:lvl w:ilvl="0">
      <w:start w:val="1"/>
      <w:numFmt w:val="bullet"/>
      <w:lvlText w:val="-"/>
      <w:lvlJc w:val="left"/>
      <w:pPr>
        <w:ind w:left="44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>
      <w:start w:val="1"/>
      <w:numFmt w:val="decimal"/>
      <w:lvlText w:val="%2.%3."/>
      <w:lvlJc w:val="left"/>
      <w:pPr>
        <w:tabs>
          <w:tab w:val="num" w:pos="1528"/>
        </w:tabs>
        <w:ind w:left="1528" w:hanging="360"/>
      </w:pPr>
    </w:lvl>
    <w:lvl w:ilvl="3">
      <w:start w:val="1"/>
      <w:numFmt w:val="decimal"/>
      <w:lvlText w:val="%2.%3.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2.%3.%4.%5."/>
      <w:lvlJc w:val="left"/>
      <w:pPr>
        <w:tabs>
          <w:tab w:val="num" w:pos="2248"/>
        </w:tabs>
        <w:ind w:left="2248" w:hanging="360"/>
      </w:pPr>
    </w:lvl>
    <w:lvl w:ilvl="5">
      <w:start w:val="1"/>
      <w:numFmt w:val="decimal"/>
      <w:lvlText w:val="%2.%3.%4.%5.%6."/>
      <w:lvlJc w:val="left"/>
      <w:pPr>
        <w:tabs>
          <w:tab w:val="num" w:pos="2608"/>
        </w:tabs>
        <w:ind w:left="2608" w:hanging="360"/>
      </w:pPr>
    </w:lvl>
    <w:lvl w:ilvl="6">
      <w:start w:val="1"/>
      <w:numFmt w:val="decimal"/>
      <w:lvlText w:val="%2.%3.%4.%5.%6.%7."/>
      <w:lvlJc w:val="left"/>
      <w:pPr>
        <w:tabs>
          <w:tab w:val="num" w:pos="2968"/>
        </w:tabs>
        <w:ind w:left="296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28"/>
        </w:tabs>
        <w:ind w:left="332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88"/>
        </w:tabs>
        <w:ind w:left="3688" w:hanging="360"/>
      </w:pPr>
    </w:lvl>
  </w:abstractNum>
  <w:abstractNum w:abstractNumId="4">
    <w:nsid w:val="7FCC0B13"/>
    <w:multiLevelType w:val="multilevel"/>
    <w:tmpl w:val="F9CCAC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65"/>
    <w:rsid w:val="00001DE0"/>
    <w:rsid w:val="00037248"/>
    <w:rsid w:val="000501BD"/>
    <w:rsid w:val="00063D7B"/>
    <w:rsid w:val="00084C28"/>
    <w:rsid w:val="000A225C"/>
    <w:rsid w:val="00112558"/>
    <w:rsid w:val="00141097"/>
    <w:rsid w:val="00196E16"/>
    <w:rsid w:val="001E28D6"/>
    <w:rsid w:val="00215EE6"/>
    <w:rsid w:val="0023499E"/>
    <w:rsid w:val="0027047F"/>
    <w:rsid w:val="00284DDA"/>
    <w:rsid w:val="0028731D"/>
    <w:rsid w:val="002A58D6"/>
    <w:rsid w:val="002C0006"/>
    <w:rsid w:val="002D0C10"/>
    <w:rsid w:val="002D3EA4"/>
    <w:rsid w:val="003359FB"/>
    <w:rsid w:val="0034488A"/>
    <w:rsid w:val="00350952"/>
    <w:rsid w:val="003540D2"/>
    <w:rsid w:val="003730F2"/>
    <w:rsid w:val="003741D6"/>
    <w:rsid w:val="00382396"/>
    <w:rsid w:val="003939A0"/>
    <w:rsid w:val="00394052"/>
    <w:rsid w:val="003B43C1"/>
    <w:rsid w:val="003D1F75"/>
    <w:rsid w:val="003D520A"/>
    <w:rsid w:val="003E37DA"/>
    <w:rsid w:val="00450AAC"/>
    <w:rsid w:val="00454325"/>
    <w:rsid w:val="00461004"/>
    <w:rsid w:val="00467651"/>
    <w:rsid w:val="00477E25"/>
    <w:rsid w:val="004A3724"/>
    <w:rsid w:val="00502526"/>
    <w:rsid w:val="005141F0"/>
    <w:rsid w:val="00536EA0"/>
    <w:rsid w:val="00557B69"/>
    <w:rsid w:val="0057115B"/>
    <w:rsid w:val="005714B2"/>
    <w:rsid w:val="005B1CCC"/>
    <w:rsid w:val="005B6968"/>
    <w:rsid w:val="00604826"/>
    <w:rsid w:val="00606F90"/>
    <w:rsid w:val="00627665"/>
    <w:rsid w:val="00630CD1"/>
    <w:rsid w:val="00630FEC"/>
    <w:rsid w:val="0065256A"/>
    <w:rsid w:val="00666620"/>
    <w:rsid w:val="006F08FB"/>
    <w:rsid w:val="0074587A"/>
    <w:rsid w:val="00747EB5"/>
    <w:rsid w:val="00750D10"/>
    <w:rsid w:val="0075142E"/>
    <w:rsid w:val="007577E5"/>
    <w:rsid w:val="007A395D"/>
    <w:rsid w:val="007C5642"/>
    <w:rsid w:val="007E5499"/>
    <w:rsid w:val="007F7258"/>
    <w:rsid w:val="00831050"/>
    <w:rsid w:val="008C4AB9"/>
    <w:rsid w:val="008D0DD3"/>
    <w:rsid w:val="008E621E"/>
    <w:rsid w:val="00956DDC"/>
    <w:rsid w:val="00960E3D"/>
    <w:rsid w:val="0096728F"/>
    <w:rsid w:val="009C6CB8"/>
    <w:rsid w:val="00A27567"/>
    <w:rsid w:val="00AA00C9"/>
    <w:rsid w:val="00AC0613"/>
    <w:rsid w:val="00AC5168"/>
    <w:rsid w:val="00AE5CC5"/>
    <w:rsid w:val="00B21406"/>
    <w:rsid w:val="00B466AE"/>
    <w:rsid w:val="00B5554F"/>
    <w:rsid w:val="00B61C97"/>
    <w:rsid w:val="00BB3C49"/>
    <w:rsid w:val="00BE5E2C"/>
    <w:rsid w:val="00BE6591"/>
    <w:rsid w:val="00C005C7"/>
    <w:rsid w:val="00C02CF1"/>
    <w:rsid w:val="00C36BF0"/>
    <w:rsid w:val="00C93086"/>
    <w:rsid w:val="00CA67D1"/>
    <w:rsid w:val="00CB2D7A"/>
    <w:rsid w:val="00CF6BA7"/>
    <w:rsid w:val="00D04BA0"/>
    <w:rsid w:val="00D65E98"/>
    <w:rsid w:val="00DC4345"/>
    <w:rsid w:val="00E07B0A"/>
    <w:rsid w:val="00E27AD1"/>
    <w:rsid w:val="00E41AA0"/>
    <w:rsid w:val="00E46DF5"/>
    <w:rsid w:val="00E701B1"/>
    <w:rsid w:val="00E8221A"/>
    <w:rsid w:val="00EB5940"/>
    <w:rsid w:val="00EE5938"/>
    <w:rsid w:val="00EF54DF"/>
    <w:rsid w:val="00F235D3"/>
    <w:rsid w:val="00F24AB3"/>
    <w:rsid w:val="00F25250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4BA0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rsid w:val="00D04BA0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rsid w:val="00D04BA0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D04B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D04BA0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sid w:val="00D04BA0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  <w:rsid w:val="00D04BA0"/>
  </w:style>
  <w:style w:type="character" w:customStyle="1" w:styleId="TitoloCarattere">
    <w:name w:val="Titolo Carattere"/>
    <w:basedOn w:val="Carpredefinitoparagrafo"/>
    <w:rsid w:val="00D04B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D04BA0"/>
    <w:rPr>
      <w:b/>
      <w:bCs/>
    </w:rPr>
  </w:style>
  <w:style w:type="character" w:customStyle="1" w:styleId="CorpodeltestoCarattere">
    <w:name w:val="Corpo del testo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sid w:val="00D04B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4BA0"/>
    <w:rPr>
      <w:i w:val="0"/>
    </w:rPr>
  </w:style>
  <w:style w:type="character" w:customStyle="1" w:styleId="WW8Num1z1">
    <w:name w:val="WW8Num1z1"/>
    <w:rsid w:val="00D04BA0"/>
  </w:style>
  <w:style w:type="character" w:customStyle="1" w:styleId="WW8Num1z2">
    <w:name w:val="WW8Num1z2"/>
    <w:rsid w:val="00D04BA0"/>
  </w:style>
  <w:style w:type="character" w:customStyle="1" w:styleId="WW8Num1z3">
    <w:name w:val="WW8Num1z3"/>
    <w:rsid w:val="00D04BA0"/>
  </w:style>
  <w:style w:type="character" w:customStyle="1" w:styleId="WW8Num1z4">
    <w:name w:val="WW8Num1z4"/>
    <w:rsid w:val="00D04BA0"/>
  </w:style>
  <w:style w:type="character" w:customStyle="1" w:styleId="WW8Num1z5">
    <w:name w:val="WW8Num1z5"/>
    <w:rsid w:val="00D04BA0"/>
  </w:style>
  <w:style w:type="character" w:customStyle="1" w:styleId="WW8Num1z6">
    <w:name w:val="WW8Num1z6"/>
    <w:rsid w:val="00D04BA0"/>
  </w:style>
  <w:style w:type="character" w:customStyle="1" w:styleId="WW8Num1z7">
    <w:name w:val="WW8Num1z7"/>
    <w:rsid w:val="00D04BA0"/>
  </w:style>
  <w:style w:type="character" w:customStyle="1" w:styleId="WW8Num1z8">
    <w:name w:val="WW8Num1z8"/>
    <w:rsid w:val="00D04BA0"/>
  </w:style>
  <w:style w:type="character" w:customStyle="1" w:styleId="ListLabel1">
    <w:name w:val="ListLabel 1"/>
    <w:rsid w:val="00D04BA0"/>
    <w:rPr>
      <w:rFonts w:cs="Courier New"/>
    </w:rPr>
  </w:style>
  <w:style w:type="character" w:customStyle="1" w:styleId="ListLabel2">
    <w:name w:val="ListLabel 2"/>
    <w:rsid w:val="00D04BA0"/>
    <w:rPr>
      <w:i w:val="0"/>
    </w:rPr>
  </w:style>
  <w:style w:type="character" w:customStyle="1" w:styleId="IntestazioneCarattere">
    <w:name w:val="Intestazione Carattere"/>
    <w:basedOn w:val="Carpredefinitoparagrafo"/>
    <w:uiPriority w:val="99"/>
    <w:rsid w:val="00D04BA0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sid w:val="00D04BA0"/>
    <w:rPr>
      <w:rFonts w:cs="Courier New"/>
    </w:rPr>
  </w:style>
  <w:style w:type="character" w:customStyle="1" w:styleId="ListLabel4">
    <w:name w:val="ListLabel 4"/>
    <w:rsid w:val="00D04BA0"/>
    <w:rPr>
      <w:i w:val="0"/>
    </w:rPr>
  </w:style>
  <w:style w:type="character" w:customStyle="1" w:styleId="ListLabel5">
    <w:name w:val="ListLabel 5"/>
    <w:rsid w:val="00D04BA0"/>
    <w:rPr>
      <w:rFonts w:cs="Courier New"/>
    </w:rPr>
  </w:style>
  <w:style w:type="character" w:customStyle="1" w:styleId="ListLabel6">
    <w:name w:val="ListLabel 6"/>
    <w:rsid w:val="00D04BA0"/>
    <w:rPr>
      <w:rFonts w:cs="Courier New"/>
    </w:rPr>
  </w:style>
  <w:style w:type="character" w:customStyle="1" w:styleId="ListLabel7">
    <w:name w:val="ListLabel 7"/>
    <w:rsid w:val="00D04BA0"/>
    <w:rPr>
      <w:rFonts w:cs="Courier New"/>
    </w:rPr>
  </w:style>
  <w:style w:type="character" w:customStyle="1" w:styleId="ListLabel8">
    <w:name w:val="ListLabel 8"/>
    <w:rsid w:val="00D04BA0"/>
    <w:rPr>
      <w:rFonts w:cs="Courier New"/>
    </w:rPr>
  </w:style>
  <w:style w:type="character" w:customStyle="1" w:styleId="Enfasi">
    <w:name w:val="Enfasi"/>
    <w:basedOn w:val="Carpredefinitoparagrafo"/>
    <w:rsid w:val="00D04BA0"/>
    <w:rPr>
      <w:i/>
      <w:iCs/>
    </w:rPr>
  </w:style>
  <w:style w:type="character" w:customStyle="1" w:styleId="ListLabel9">
    <w:name w:val="ListLabel 9"/>
    <w:rsid w:val="00D04BA0"/>
    <w:rPr>
      <w:rFonts w:cs="Courier New"/>
    </w:rPr>
  </w:style>
  <w:style w:type="character" w:customStyle="1" w:styleId="ListLabel10">
    <w:name w:val="ListLabel 10"/>
    <w:rsid w:val="00D04BA0"/>
    <w:rPr>
      <w:i w:val="0"/>
    </w:rPr>
  </w:style>
  <w:style w:type="character" w:customStyle="1" w:styleId="ListLabel11">
    <w:name w:val="ListLabel 11"/>
    <w:rsid w:val="00D04BA0"/>
    <w:rPr>
      <w:rFonts w:cs="Courier New"/>
    </w:rPr>
  </w:style>
  <w:style w:type="character" w:customStyle="1" w:styleId="ListLabel12">
    <w:name w:val="ListLabel 12"/>
    <w:rsid w:val="00D04BA0"/>
    <w:rPr>
      <w:i w:val="0"/>
    </w:rPr>
  </w:style>
  <w:style w:type="character" w:customStyle="1" w:styleId="ListLabel13">
    <w:name w:val="ListLabel 13"/>
    <w:rsid w:val="00D04BA0"/>
    <w:rPr>
      <w:rFonts w:cs="Courier New"/>
    </w:rPr>
  </w:style>
  <w:style w:type="character" w:customStyle="1" w:styleId="ListLabel14">
    <w:name w:val="ListLabel 14"/>
    <w:rsid w:val="00D04BA0"/>
    <w:rPr>
      <w:i w:val="0"/>
    </w:rPr>
  </w:style>
  <w:style w:type="character" w:customStyle="1" w:styleId="ListLabel15">
    <w:name w:val="ListLabel 15"/>
    <w:rsid w:val="00D04BA0"/>
    <w:rPr>
      <w:rFonts w:cs="Courier New"/>
    </w:rPr>
  </w:style>
  <w:style w:type="character" w:customStyle="1" w:styleId="ListLabel16">
    <w:name w:val="ListLabel 16"/>
    <w:rsid w:val="00D04BA0"/>
    <w:rPr>
      <w:i w:val="0"/>
    </w:rPr>
  </w:style>
  <w:style w:type="character" w:customStyle="1" w:styleId="ListLabel17">
    <w:name w:val="ListLabel 17"/>
    <w:rsid w:val="00D04BA0"/>
    <w:rPr>
      <w:rFonts w:cs="Courier New"/>
    </w:rPr>
  </w:style>
  <w:style w:type="character" w:customStyle="1" w:styleId="ListLabel18">
    <w:name w:val="ListLabel 18"/>
    <w:rsid w:val="00D04BA0"/>
    <w:rPr>
      <w:i w:val="0"/>
    </w:rPr>
  </w:style>
  <w:style w:type="character" w:customStyle="1" w:styleId="ListLabel19">
    <w:name w:val="ListLabel 19"/>
    <w:rsid w:val="00D04BA0"/>
    <w:rPr>
      <w:rFonts w:cs="Courier New"/>
    </w:rPr>
  </w:style>
  <w:style w:type="paragraph" w:styleId="Titolo">
    <w:name w:val="Title"/>
    <w:basedOn w:val="Normale"/>
    <w:next w:val="Corpodeltesto1"/>
    <w:rsid w:val="00D04BA0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04BA0"/>
    <w:pPr>
      <w:spacing w:after="120" w:line="288" w:lineRule="auto"/>
    </w:pPr>
  </w:style>
  <w:style w:type="paragraph" w:styleId="Elenco">
    <w:name w:val="List"/>
    <w:basedOn w:val="Corpodeltesto1"/>
    <w:rsid w:val="00D04BA0"/>
    <w:rPr>
      <w:rFonts w:cs="Mangal"/>
    </w:rPr>
  </w:style>
  <w:style w:type="paragraph" w:styleId="Didascalia">
    <w:name w:val="caption"/>
    <w:basedOn w:val="Normale"/>
    <w:rsid w:val="00D04B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4BA0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D04BA0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rsid w:val="00D04BA0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sid w:val="00D04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D04BA0"/>
    <w:pPr>
      <w:ind w:left="720"/>
    </w:pPr>
  </w:style>
  <w:style w:type="paragraph" w:customStyle="1" w:styleId="Corpodeltesto21">
    <w:name w:val="Corpo del testo 21"/>
    <w:basedOn w:val="Normale"/>
    <w:rsid w:val="00D04BA0"/>
    <w:rPr>
      <w:b/>
      <w:bCs/>
      <w:i/>
      <w:iCs/>
      <w:sz w:val="28"/>
    </w:rPr>
  </w:style>
  <w:style w:type="paragraph" w:styleId="Pidipagina">
    <w:name w:val="footer"/>
    <w:basedOn w:val="Normale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D04BA0"/>
  </w:style>
  <w:style w:type="paragraph" w:styleId="Intestazione">
    <w:name w:val="header"/>
    <w:basedOn w:val="Normale"/>
    <w:uiPriority w:val="99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04BA0"/>
    <w:pPr>
      <w:suppressLineNumbers/>
    </w:pPr>
  </w:style>
  <w:style w:type="paragraph" w:styleId="NormaleWeb">
    <w:name w:val="Normal (Web)"/>
    <w:basedOn w:val="Normale"/>
    <w:rsid w:val="00D04BA0"/>
    <w:pPr>
      <w:spacing w:before="280" w:after="280"/>
    </w:pPr>
    <w:rPr>
      <w:lang w:eastAsia="it-IT"/>
    </w:rPr>
  </w:style>
  <w:style w:type="numbering" w:customStyle="1" w:styleId="WW8Num1">
    <w:name w:val="WW8Num1"/>
    <w:rsid w:val="00D04BA0"/>
  </w:style>
  <w:style w:type="character" w:styleId="Collegamentoipertestuale">
    <w:name w:val="Hyperlink"/>
    <w:uiPriority w:val="99"/>
    <w:rsid w:val="00450AA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5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477177/Il_vir_bonus_fra_tradizioni_romane_e_filosofia_greca_nel_de_officiis_di_Cicer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c040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73B34-007E-4F4A-9DE0-73ED899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 Windows</cp:lastModifiedBy>
  <cp:revision>3</cp:revision>
  <cp:lastPrinted>2017-12-04T12:24:00Z</cp:lastPrinted>
  <dcterms:created xsi:type="dcterms:W3CDTF">2022-02-19T06:37:00Z</dcterms:created>
  <dcterms:modified xsi:type="dcterms:W3CDTF">2022-02-19T06:42:00Z</dcterms:modified>
  <dc:language>it-IT</dc:language>
</cp:coreProperties>
</file>